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rFonts w:ascii="Arial" w:cs="Arial" w:eastAsia="Arial" w:hAnsi="Arial"/>
          <w:b w:val="1"/>
          <w:bCs w:val="1"/>
          <w:i w:val="0"/>
          <w:iCs w:val="0"/>
          <w:smallCaps w:val="0"/>
          <w:strike w:val="0"/>
          <w:color w:val="ffa400"/>
          <w:sz w:val="32"/>
          <w:szCs w:val="32"/>
          <w:u w:val="none"/>
          <w:shd w:fill="auto" w:val="clear"/>
          <w:vertAlign w:val="baseline"/>
        </w:rPr>
      </w:pPr>
      <w:r w:rsidDel="00000000" w:rsidR="00000000" w:rsidRPr="00000000">
        <w:rPr>
          <w:rFonts w:ascii="Arial" w:cs="Arial" w:eastAsia="Arial" w:hAnsi="Arial"/>
          <w:b w:val="1"/>
          <w:bCs w:val="1"/>
          <w:color w:val="ffa400"/>
          <w:sz w:val="32"/>
          <w:szCs w:val="32"/>
          <w:rtl w:val="0"/>
        </w:rPr>
        <w:t xml:space="preserve">3,307</w:t>
      </w:r>
      <w:r w:rsidDel="00000000" w:rsidR="00000000" w:rsidRPr="00000000">
        <w:rPr>
          <w:rFonts w:ascii="Arial" w:cs="Arial" w:eastAsia="Arial" w:hAnsi="Arial"/>
          <w:b w:val="1"/>
          <w:bCs w:val="1"/>
          <w:color w:val="ffa400"/>
          <w:sz w:val="32"/>
          <w:szCs w:val="32"/>
          <w:rtl w:val="0"/>
        </w:rPr>
        <w:t xml:space="preserve"> push-ups in 24 days: Are you up for the Challenge, Australia?</w:t>
      </w:r>
      <w:r w:rsidDel="00000000" w:rsidR="00000000" w:rsidRPr="00000000">
        <w:rPr>
          <w:rtl w:val="0"/>
        </w:rPr>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center"/>
        <w:rPr>
          <w:sz w:val="20"/>
          <w:szCs w:val="20"/>
        </w:rPr>
      </w:pPr>
      <w:r w:rsidDel="00000000" w:rsidR="00000000" w:rsidRPr="00000000">
        <w:rPr>
          <w:i w:val="1"/>
          <w:iCs w:val="1"/>
          <w:sz w:val="20"/>
          <w:szCs w:val="20"/>
          <w:rtl w:val="0"/>
        </w:rPr>
        <w:t xml:space="preserve">Registrations are now open for The Push-Up Challenge, taking place across Australia from 3 to 26 June 2026.</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center"/>
        <w:rPr>
          <w:i w:val="1"/>
          <w:iCs w:val="1"/>
          <w:sz w:val="20"/>
          <w:szCs w:val="20"/>
          <w:u w:val="none"/>
        </w:rPr>
      </w:pPr>
      <w:r w:rsidDel="00000000" w:rsidR="00000000" w:rsidRPr="00000000">
        <w:rPr>
          <w:i w:val="1"/>
          <w:iCs w:val="1"/>
          <w:sz w:val="20"/>
          <w:szCs w:val="20"/>
          <w:rtl w:val="0"/>
        </w:rPr>
        <w:t xml:space="preserve">Participants will rally together to complete 3,307 push-ups while raising money </w:t>
      </w:r>
      <w:r w:rsidDel="00000000" w:rsidR="00000000" w:rsidRPr="00000000">
        <w:rPr>
          <w:rFonts w:ascii="Arial" w:cs="Arial" w:eastAsia="Arial" w:hAnsi="Arial"/>
          <w:i w:val="1"/>
          <w:iCs w:val="1"/>
          <w:sz w:val="20"/>
          <w:szCs w:val="20"/>
          <w:rtl w:val="0"/>
        </w:rPr>
        <w:t xml:space="preserve">for Lifeline, headspace and the Push for Better Foundation.</w:t>
      </w:r>
      <w:r w:rsidDel="00000000" w:rsidR="00000000" w:rsidRPr="00000000">
        <w:rPr>
          <w:rtl w:val="0"/>
        </w:rPr>
      </w:r>
    </w:p>
    <w:p w:rsidR="00000000" w:rsidDel="00000000" w:rsidP="00000000" w:rsidRDefault="00000000" w:rsidRPr="00000000" w14:paraId="00000004">
      <w:pPr>
        <w:numPr>
          <w:ilvl w:val="0"/>
          <w:numId w:val="1"/>
        </w:numPr>
        <w:ind w:left="720" w:hanging="360"/>
        <w:jc w:val="center"/>
        <w:rPr>
          <w:i w:val="1"/>
          <w:iCs w:val="1"/>
          <w:sz w:val="20"/>
          <w:szCs w:val="20"/>
          <w:u w:val="none"/>
        </w:rPr>
      </w:pPr>
      <w:r w:rsidDel="00000000" w:rsidR="00000000" w:rsidRPr="00000000">
        <w:rPr>
          <w:i w:val="1"/>
          <w:iCs w:val="1"/>
          <w:sz w:val="20"/>
          <w:szCs w:val="20"/>
          <w:rtl w:val="0"/>
        </w:rPr>
        <w:t xml:space="preserve">2026 marks the tenth year of The Push-Up Challenge, which has raised over $60M for mental health in Australia to-date. </w:t>
      </w:r>
      <w:r w:rsidDel="00000000" w:rsidR="00000000" w:rsidRPr="00000000">
        <w:rPr>
          <w:rtl w:val="0"/>
        </w:rPr>
      </w:r>
    </w:p>
    <w:p w:rsidR="00000000" w:rsidDel="00000000" w:rsidP="00000000" w:rsidRDefault="00000000" w:rsidRPr="00000000" w14:paraId="00000005">
      <w:pPr>
        <w:spacing w:line="276" w:lineRule="auto"/>
        <w:jc w:val="left"/>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06">
      <w:pPr>
        <w:spacing w:line="276" w:lineRule="auto"/>
        <w:jc w:val="cente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07">
      <w:pPr>
        <w:spacing w:line="240" w:lineRule="auto"/>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MEDIA RELEASE: </w:t>
      </w:r>
      <w:r w:rsidDel="00000000" w:rsidR="00000000" w:rsidRPr="00000000">
        <w:rPr>
          <w:rFonts w:ascii="Arial" w:cs="Arial" w:eastAsia="Arial" w:hAnsi="Arial"/>
          <w:b w:val="1"/>
          <w:bCs w:val="1"/>
          <w:sz w:val="20"/>
          <w:szCs w:val="20"/>
          <w:rtl w:val="0"/>
        </w:rPr>
        <w:t xml:space="preserve">AUSTRALIA</w:t>
      </w:r>
      <w:r w:rsidDel="00000000" w:rsidR="00000000" w:rsidRPr="00000000">
        <w:rPr>
          <w:rFonts w:ascii="Arial" w:cs="Arial" w:eastAsia="Arial" w:hAnsi="Arial"/>
          <w:b w:val="1"/>
          <w:bCs w:val="1"/>
          <w:sz w:val="20"/>
          <w:szCs w:val="20"/>
          <w:vertAlign w:val="baseline"/>
          <w:rtl w:val="0"/>
        </w:rPr>
        <w:t xml:space="preserve">, </w:t>
      </w:r>
      <w:r w:rsidDel="00000000" w:rsidR="00000000" w:rsidRPr="00000000">
        <w:rPr>
          <w:rFonts w:ascii="Arial" w:cs="Arial" w:eastAsia="Arial" w:hAnsi="Arial"/>
          <w:b w:val="1"/>
          <w:bCs w:val="1"/>
          <w:sz w:val="20"/>
          <w:szCs w:val="20"/>
          <w:rtl w:val="0"/>
        </w:rPr>
        <w:t xml:space="preserve">APRIL 2026</w:t>
      </w:r>
      <w:r w:rsidDel="00000000" w:rsidR="00000000" w:rsidRPr="00000000">
        <w:rPr>
          <w:rFonts w:ascii="Arial" w:cs="Arial" w:eastAsia="Arial" w:hAnsi="Arial"/>
          <w:b w:val="1"/>
          <w:bCs w:val="1"/>
          <w:sz w:val="20"/>
          <w:szCs w:val="20"/>
          <w:vertAlign w:val="baseline"/>
          <w:rtl w:val="0"/>
        </w:rPr>
        <w:t xml:space="preserve">:</w:t>
      </w:r>
      <w:r w:rsidDel="00000000" w:rsidR="00000000" w:rsidRPr="00000000">
        <w:rPr>
          <w:rFonts w:ascii="Arial" w:cs="Arial" w:eastAsia="Arial" w:hAnsi="Arial"/>
          <w:sz w:val="20"/>
          <w:szCs w:val="20"/>
          <w:vertAlign w:val="baseline"/>
          <w:rtl w:val="0"/>
        </w:rPr>
        <w:t xml:space="preserve"> </w:t>
      </w:r>
      <w:r w:rsidDel="00000000" w:rsidR="00000000" w:rsidRPr="00000000">
        <w:rPr>
          <w:rFonts w:ascii="Arial" w:cs="Arial" w:eastAsia="Arial" w:hAnsi="Arial"/>
          <w:sz w:val="20"/>
          <w:szCs w:val="20"/>
          <w:rtl w:val="0"/>
        </w:rPr>
        <w:t xml:space="preserve">Australia’s largest mental health and fitness event, </w:t>
      </w:r>
      <w:hyperlink r:id="rId6">
        <w:r w:rsidDel="00000000" w:rsidR="00000000" w:rsidRPr="00000000">
          <w:rPr>
            <w:rFonts w:ascii="Arial" w:cs="Arial" w:eastAsia="Arial" w:hAnsi="Arial"/>
            <w:b w:val="1"/>
            <w:bCs w:val="1"/>
            <w:color w:val="1155cc"/>
            <w:sz w:val="20"/>
            <w:szCs w:val="20"/>
            <w:u w:val="single"/>
            <w:rtl w:val="0"/>
          </w:rPr>
          <w:t xml:space="preserve">The Push-Up Challenge</w:t>
        </w:r>
      </w:hyperlink>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sz w:val="20"/>
          <w:szCs w:val="20"/>
          <w:rtl w:val="0"/>
        </w:rPr>
        <w:t xml:space="preserve"> is back for 2026, encouraging Australians to push for better mental health.</w:t>
      </w:r>
    </w:p>
    <w:p w:rsidR="00000000" w:rsidDel="00000000" w:rsidP="00000000" w:rsidRDefault="00000000" w:rsidRPr="00000000" w14:paraId="00000008">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9">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Now in its tenth year, participants will take on 3,307 push-ups across 24 days in June, to remember and honour the 3,307 lives lost to suicide in Australia in 2024.</w:t>
      </w:r>
    </w:p>
    <w:p w:rsidR="00000000" w:rsidDel="00000000" w:rsidP="00000000" w:rsidRDefault="00000000" w:rsidRPr="00000000" w14:paraId="0000000A">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From 3 to 26 June, hundreds of thousands of Australians from all ages and walks of life will participate in the event which engages people in mental health through connection, physical activity and education. </w:t>
      </w:r>
    </w:p>
    <w:p w:rsidR="00000000" w:rsidDel="00000000" w:rsidP="00000000" w:rsidRDefault="00000000" w:rsidRPr="00000000" w14:paraId="0000000C">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Founder of The Push-Up Challenge, Nick Hudson, said,</w:t>
      </w:r>
      <w:r w:rsidDel="00000000" w:rsidR="00000000" w:rsidRPr="00000000">
        <w:rPr>
          <w:rFonts w:ascii="Arial" w:cs="Arial" w:eastAsia="Arial" w:hAnsi="Arial"/>
          <w:i w:val="1"/>
          <w:iCs w:val="1"/>
          <w:sz w:val="20"/>
          <w:szCs w:val="20"/>
          <w:rtl w:val="0"/>
        </w:rPr>
        <w:t xml:space="preserve"> “Mental health challenges will affect nearly everyone at some point in their lives. So whether they’re taking part themselves or supporting someone who is, we’re calling on every Australian to get behind the Challenge, because every push-up, and every conversation about mental health, brings us one step closer to making a real difference.” </w:t>
      </w:r>
      <w:r w:rsidDel="00000000" w:rsidR="00000000" w:rsidRPr="00000000">
        <w:rPr>
          <w:rtl w:val="0"/>
        </w:rPr>
      </w:r>
    </w:p>
    <w:p w:rsidR="00000000" w:rsidDel="00000000" w:rsidP="00000000" w:rsidRDefault="00000000" w:rsidRPr="00000000" w14:paraId="0000000E">
      <w:pPr>
        <w:spacing w:line="240"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0F">
      <w:pPr>
        <w:spacing w:line="240"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“As we enter our tenth year, I’m incredibly proud that The Push-Up Challenge has encouraged over 1 million Australians to take a more proactive approach to their fitness and mental wellbeing, raising more than $60 million for mental health services in the process - and we can’t wait to watch those numbers continue to grow. What started as a simple fitness challenge has grown into a fun way for every Australian to connect with their community, get fit, learn about mental health and honour the lives tragically lost to suicide.”</w:t>
      </w:r>
      <w:r w:rsidDel="00000000" w:rsidR="00000000" w:rsidRPr="00000000">
        <w:rPr>
          <w:rtl w:val="0"/>
        </w:rPr>
      </w:r>
    </w:p>
    <w:p w:rsidR="00000000" w:rsidDel="00000000" w:rsidP="00000000" w:rsidRDefault="00000000" w:rsidRPr="00000000" w14:paraId="00000010">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Push-Up Challenge is a free event, and participants can choose to fundraise and support beneficiary partners Lifeline or headspace, or the charity which runs the event, the Push for Better Foundation. Fundraising is an optional part of the event.</w:t>
      </w:r>
    </w:p>
    <w:p w:rsidR="00000000" w:rsidDel="00000000" w:rsidP="00000000" w:rsidRDefault="00000000" w:rsidRPr="00000000" w14:paraId="00000012">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spacing w:line="240"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“The Push-Up Challenge prides itself on bringing together three of Australia’s major mental health charities with one common goal. With The Push For Better Foundation’s focus on mental health education, Lifeline’s 24-hour crisis support and suicide prevention services, and headspace’s early intervention services for young people, we’ll work together to engage Australians in a holistic conversation about mental health,”</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tl w:val="0"/>
        </w:rPr>
        <w:t xml:space="preserve">added Hudson</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14">
      <w:pPr>
        <w:spacing w:line="240"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15">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Throughout the Challenge, participants of all ages and abilities push-up while learning about mental health, with the number of daily push-ups changing to reflect a vital mental health fact. </w:t>
      </w:r>
    </w:p>
    <w:p w:rsidR="00000000" w:rsidDel="00000000" w:rsidP="00000000" w:rsidRDefault="00000000" w:rsidRPr="00000000" w14:paraId="00000016">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7">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If completing 3,307 push-ups feels out of reach, participants can set a goal of half the target number, or choose exercise alternatives such as sit-ups, squats or tailored exercises, with progress tracked through a dedicated app.</w:t>
      </w:r>
    </w:p>
    <w:p w:rsidR="00000000" w:rsidDel="00000000" w:rsidP="00000000" w:rsidRDefault="00000000" w:rsidRPr="00000000" w14:paraId="00000018">
      <w:pPr>
        <w:spacing w:line="24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19">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2025 was The Push-Up Challenge’s biggest year in its history with over 232,000 participants completing over 328 million push-ups, and raising over $12.4 million for vital mental health services.</w:t>
      </w:r>
    </w:p>
    <w:p w:rsidR="00000000" w:rsidDel="00000000" w:rsidP="00000000" w:rsidRDefault="00000000" w:rsidRPr="00000000" w14:paraId="0000001A">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Push-Up Challenge 2026 is a free event, and will run from 3 to 26 June. You can register for the Challenge as an individual, team, or get your whole workplace, club, gym or school involved at </w:t>
      </w:r>
      <w:hyperlink r:id="rId7">
        <w:r w:rsidDel="00000000" w:rsidR="00000000" w:rsidRPr="00000000">
          <w:rPr>
            <w:rFonts w:ascii="Arial" w:cs="Arial" w:eastAsia="Arial" w:hAnsi="Arial"/>
            <w:color w:val="1155cc"/>
            <w:sz w:val="20"/>
            <w:szCs w:val="20"/>
            <w:u w:val="single"/>
            <w:rtl w:val="0"/>
          </w:rPr>
          <w:t xml:space="preserve">www.thepushupchallenge.com.au</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1C">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E">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-ENDS-</w:t>
        <w:br w:type="textWrapping"/>
      </w:r>
    </w:p>
    <w:p w:rsidR="00000000" w:rsidDel="00000000" w:rsidP="00000000" w:rsidRDefault="00000000" w:rsidRPr="00000000" w14:paraId="0000001F">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0">
      <w:pPr>
        <w:spacing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IMAGES AND VISION </w:t>
      </w:r>
      <w:r w:rsidDel="00000000" w:rsidR="00000000" w:rsidRPr="00000000">
        <w:rPr>
          <w:rFonts w:ascii="Arial" w:cs="Arial" w:eastAsia="Arial" w:hAnsi="Arial"/>
          <w:sz w:val="20"/>
          <w:szCs w:val="20"/>
          <w:rtl w:val="0"/>
        </w:rPr>
        <w:t xml:space="preserve">of the best, most crazy and most skilled push-ups </w:t>
      </w:r>
      <w:hyperlink r:id="rId8">
        <w:r w:rsidDel="00000000" w:rsidR="00000000" w:rsidRPr="00000000">
          <w:rPr>
            <w:rFonts w:ascii="Arial" w:cs="Arial" w:eastAsia="Arial" w:hAnsi="Arial"/>
            <w:color w:val="1155cc"/>
            <w:sz w:val="20"/>
            <w:szCs w:val="20"/>
            <w:u w:val="single"/>
            <w:rtl w:val="0"/>
          </w:rPr>
          <w:t xml:space="preserve">HERE</w:t>
        </w:r>
      </w:hyperlink>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1">
      <w:pPr>
        <w:spacing w:line="276"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2">
      <w:pPr>
        <w:spacing w:line="276"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3">
      <w:pPr>
        <w:spacing w:line="276"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About The Push-Up Challenge</w:t>
      </w:r>
    </w:p>
    <w:p w:rsidR="00000000" w:rsidDel="00000000" w:rsidP="00000000" w:rsidRDefault="00000000" w:rsidRPr="00000000" w14:paraId="00000024">
      <w:pPr>
        <w:rPr>
          <w:rFonts w:ascii="Arial" w:cs="Arial" w:eastAsia="Arial" w:hAnsi="Arial"/>
          <w:color w:val="1a1613"/>
          <w:sz w:val="20"/>
          <w:szCs w:val="20"/>
        </w:rPr>
      </w:pPr>
      <w:r w:rsidDel="00000000" w:rsidR="00000000" w:rsidRPr="00000000">
        <w:rPr>
          <w:sz w:val="20"/>
          <w:szCs w:val="20"/>
          <w:rtl w:val="0"/>
        </w:rPr>
        <w:t xml:space="preserve">Founded by Nick Hudson in Perth, Australia in 2017, The Push-Up Challenge began as a challenge between four friends, and has grown to become one of the world’s most successful mental health and fitness events. 2026 will mark The Push-Up Challenge’s tenth year in Australia, third in Canada and first in the United Kingdom and New Zealand. The Challenge is a fun way for participants to connect with one another, get fit, and learn about mental health, with participants encouraged to raise money for mental health charities. The event is free to take part in and will run in Australia from 3 to 26 June 2026. For more information visit </w:t>
      </w:r>
      <w:hyperlink r:id="rId9">
        <w:r w:rsidDel="00000000" w:rsidR="00000000" w:rsidRPr="00000000">
          <w:rPr>
            <w:color w:val="1155cc"/>
            <w:sz w:val="20"/>
            <w:szCs w:val="20"/>
            <w:u w:val="single"/>
            <w:rtl w:val="0"/>
          </w:rPr>
          <w:t xml:space="preserve">www.thepushupchallenge.au</w:t>
        </w:r>
      </w:hyperlink>
      <w:r w:rsidDel="00000000" w:rsidR="00000000" w:rsidRPr="00000000">
        <w:rPr>
          <w:rtl w:val="0"/>
        </w:rPr>
      </w:r>
    </w:p>
    <w:p w:rsidR="00000000" w:rsidDel="00000000" w:rsidP="00000000" w:rsidRDefault="00000000" w:rsidRPr="00000000" w14:paraId="00000025">
      <w:pPr>
        <w:rPr>
          <w:rFonts w:ascii="Arial" w:cs="Arial" w:eastAsia="Arial" w:hAnsi="Arial"/>
          <w:color w:val="1a1613"/>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Fonts w:ascii="Arial" w:cs="Arial" w:eastAsia="Arial" w:hAnsi="Arial"/>
          <w:b w:val="1"/>
          <w:bCs w:val="1"/>
          <w:color w:val="1a1613"/>
          <w:sz w:val="20"/>
          <w:szCs w:val="20"/>
          <w:u w:val="single"/>
          <w:rtl w:val="0"/>
        </w:rPr>
        <w:t xml:space="preserve">About Lifeline Australia</w:t>
      </w:r>
      <w:r w:rsidDel="00000000" w:rsidR="00000000" w:rsidRPr="00000000">
        <w:rPr>
          <w:rtl w:val="0"/>
        </w:rPr>
      </w:r>
    </w:p>
    <w:p w:rsidR="00000000" w:rsidDel="00000000" w:rsidP="00000000" w:rsidRDefault="00000000" w:rsidRPr="00000000" w14:paraId="00000027">
      <w:pPr>
        <w:rPr>
          <w:rFonts w:ascii="Arial" w:cs="Arial" w:eastAsia="Arial" w:hAnsi="Arial"/>
          <w:b w:val="1"/>
          <w:bCs w:val="1"/>
          <w:color w:val="1a1613"/>
          <w:sz w:val="20"/>
          <w:szCs w:val="20"/>
          <w:u w:val="single"/>
        </w:rPr>
      </w:pPr>
      <w:r w:rsidDel="00000000" w:rsidR="00000000" w:rsidRPr="00000000">
        <w:rPr>
          <w:sz w:val="20"/>
          <w:szCs w:val="20"/>
          <w:rtl w:val="0"/>
        </w:rPr>
        <w:t xml:space="preserve">For over 60 years, Lifeline has been connecting with Australians, offering free and confidential one-to-one crisis support for people who are feeling overwhelmed or having difficulty coping. Trained Crisis Supporters listen without judgement 24 hours a day, 7 days a week. As well as operating the 13 11 14 telephone line within 43 Centres around the nation, the organisation also delivers 24/7 crisis text, webchat, and a Support Toolkit. Lifeline expects to respond to over 1.4 million requests for support this year, creating an average of 120 safety plans a day to keep a person experiencing suicidal ideation safe. If you, or someone you know are feeling overwhelmed, we encourage you to connect with Lifeline in the way you feel most comfortable. You can phone Lifeline to speak to a Crisis Supporter on 13 11 14, text 0477 131 114, chat to Lifeline online or access the Support Toolkit to self-manage what you’re going through at </w:t>
      </w:r>
      <w:hyperlink r:id="rId10">
        <w:r w:rsidDel="00000000" w:rsidR="00000000" w:rsidRPr="00000000">
          <w:rPr>
            <w:color w:val="1155cc"/>
            <w:sz w:val="20"/>
            <w:szCs w:val="20"/>
            <w:u w:val="single"/>
            <w:rtl w:val="0"/>
          </w:rPr>
          <w:t xml:space="preserve">www.lifeline.org.au</w:t>
        </w:r>
      </w:hyperlink>
      <w:r w:rsidDel="00000000" w:rsidR="00000000" w:rsidRPr="00000000">
        <w:rPr>
          <w:sz w:val="20"/>
          <w:szCs w:val="20"/>
          <w:rtl w:val="0"/>
        </w:rPr>
        <w:t xml:space="preserve"> (all services are available 24/7).</w:t>
      </w:r>
      <w:r w:rsidDel="00000000" w:rsidR="00000000" w:rsidRPr="00000000">
        <w:rPr>
          <w:rtl w:val="0"/>
        </w:rPr>
      </w:r>
    </w:p>
    <w:p w:rsidR="00000000" w:rsidDel="00000000" w:rsidP="00000000" w:rsidRDefault="00000000" w:rsidRPr="00000000" w14:paraId="00000028">
      <w:pPr>
        <w:rPr>
          <w:rFonts w:ascii="Arial" w:cs="Arial" w:eastAsia="Arial" w:hAnsi="Arial"/>
          <w:b w:val="1"/>
          <w:bCs w:val="1"/>
          <w:color w:val="1a1613"/>
          <w:sz w:val="20"/>
          <w:szCs w:val="20"/>
          <w:u w:val="single"/>
        </w:rPr>
      </w:pPr>
      <w:r w:rsidDel="00000000" w:rsidR="00000000" w:rsidRPr="00000000">
        <w:rPr>
          <w:rtl w:val="0"/>
        </w:rPr>
      </w:r>
    </w:p>
    <w:p w:rsidR="00000000" w:rsidDel="00000000" w:rsidP="00000000" w:rsidRDefault="00000000" w:rsidRPr="00000000" w14:paraId="00000029">
      <w:pPr>
        <w:spacing w:line="276" w:lineRule="auto"/>
        <w:rPr>
          <w:rFonts w:ascii="Arial" w:cs="Arial" w:eastAsia="Arial" w:hAnsi="Arial"/>
          <w:sz w:val="20"/>
          <w:szCs w:val="20"/>
          <w:u w:val="single"/>
        </w:rPr>
      </w:pPr>
      <w:r w:rsidDel="00000000" w:rsidR="00000000" w:rsidRPr="00000000">
        <w:rPr>
          <w:rFonts w:ascii="Arial" w:cs="Arial" w:eastAsia="Arial" w:hAnsi="Arial"/>
          <w:b w:val="1"/>
          <w:bCs w:val="1"/>
          <w:sz w:val="20"/>
          <w:szCs w:val="20"/>
          <w:u w:val="single"/>
          <w:rtl w:val="0"/>
        </w:rPr>
        <w:t xml:space="preserve">About headspace</w:t>
      </w:r>
      <w:r w:rsidDel="00000000" w:rsidR="00000000" w:rsidRPr="00000000">
        <w:rPr>
          <w:rtl w:val="0"/>
        </w:rPr>
      </w:r>
    </w:p>
    <w:p w:rsidR="00000000" w:rsidDel="00000000" w:rsidP="00000000" w:rsidRDefault="00000000" w:rsidRPr="00000000" w14:paraId="0000002A">
      <w:pPr>
        <w:spacing w:line="240" w:lineRule="auto"/>
        <w:rPr>
          <w:rFonts w:ascii="Arial" w:cs="Arial" w:eastAsia="Arial" w:hAnsi="Arial"/>
          <w:b w:val="1"/>
          <w:bCs w:val="1"/>
          <w:color w:val="1a1613"/>
          <w:sz w:val="20"/>
          <w:szCs w:val="20"/>
          <w:u w:val="single"/>
        </w:rPr>
      </w:pPr>
      <w:r w:rsidDel="00000000" w:rsidR="00000000" w:rsidRPr="00000000">
        <w:rPr>
          <w:rFonts w:ascii="Arial" w:cs="Arial" w:eastAsia="Arial" w:hAnsi="Arial"/>
          <w:sz w:val="20"/>
          <w:szCs w:val="20"/>
          <w:rtl w:val="0"/>
        </w:rPr>
        <w:t xml:space="preserve">headspace is the National Youth Mental Health Foundation providing early intervention mental health services to 12-25-year olds. Each year, headspace helps thousands of young people access vital support through our headspace services in 174 communities across Australia, our online and phone counselling services, our vocational services, and our presence in schools. headspace can help young people with mental health, physical health (including sexual health) alcohol and other drug services, and work and study support. For locations of headspace services, as well as factsheets and resources for young people and their families and friends, please visit the headspace website: </w:t>
      </w:r>
      <w:hyperlink r:id="rId11">
        <w:r w:rsidDel="00000000" w:rsidR="00000000" w:rsidRPr="00000000">
          <w:rPr>
            <w:rFonts w:ascii="Arial" w:cs="Arial" w:eastAsia="Arial" w:hAnsi="Arial"/>
            <w:color w:val="1155cc"/>
            <w:sz w:val="20"/>
            <w:szCs w:val="20"/>
            <w:u w:val="single"/>
            <w:rtl w:val="0"/>
          </w:rPr>
          <w:t xml:space="preserve">headspace.org.au</w:t>
        </w:r>
      </w:hyperlink>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2B">
      <w:pPr>
        <w:rPr>
          <w:rFonts w:ascii="Arial" w:cs="Arial" w:eastAsia="Arial" w:hAnsi="Arial"/>
          <w:color w:val="1a1613"/>
          <w:sz w:val="20"/>
          <w:szCs w:val="20"/>
        </w:rPr>
      </w:pPr>
      <w:r w:rsidDel="00000000" w:rsidR="00000000" w:rsidRPr="00000000">
        <w:rPr>
          <w:rtl w:val="0"/>
        </w:rPr>
      </w:r>
    </w:p>
    <w:p w:rsidR="00000000" w:rsidDel="00000000" w:rsidP="00000000" w:rsidRDefault="00000000" w:rsidRPr="00000000" w14:paraId="0000002C">
      <w:pPr>
        <w:rPr>
          <w:rFonts w:ascii="Arial" w:cs="Arial" w:eastAsia="Arial" w:hAnsi="Arial"/>
          <w:color w:val="1a1613"/>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1a1613"/>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1a1613"/>
          <w:sz w:val="20"/>
          <w:szCs w:val="20"/>
          <w:u w:val="none"/>
          <w:shd w:fill="auto" w:val="clear"/>
          <w:vertAlign w:val="baseline"/>
          <w:rtl w:val="0"/>
        </w:rPr>
        <w:t xml:space="preserve">Media contact:</w:t>
        <w:br w:type="textWrapping"/>
      </w:r>
      <w:r w:rsidDel="00000000" w:rsidR="00000000" w:rsidRPr="00000000">
        <w:rPr>
          <w:rFonts w:ascii="Arial" w:cs="Arial" w:eastAsia="Arial" w:hAnsi="Arial"/>
          <w:b w:val="0"/>
          <w:bCs w:val="0"/>
          <w:i w:val="0"/>
          <w:iCs w:val="0"/>
          <w:smallCaps w:val="0"/>
          <w:strike w:val="0"/>
          <w:color w:val="1a1613"/>
          <w:sz w:val="20"/>
          <w:szCs w:val="20"/>
          <w:u w:val="none"/>
          <w:shd w:fill="auto" w:val="clear"/>
          <w:vertAlign w:val="baseline"/>
          <w:rtl w:val="0"/>
        </w:rPr>
        <w:t xml:space="preserve">Romina Favero, PR Director, The Push-Up Challenge</w:t>
        <w:br w:type="textWrapping"/>
      </w:r>
      <w:hyperlink r:id="rId12">
        <w:r w:rsidDel="00000000" w:rsidR="00000000" w:rsidRPr="00000000">
          <w:rPr>
            <w:rFonts w:ascii="Arial" w:cs="Arial" w:eastAsia="Arial" w:hAnsi="Arial"/>
            <w:b w:val="0"/>
            <w:bCs w:val="0"/>
            <w:i w:val="0"/>
            <w:iCs w:val="0"/>
            <w:smallCaps w:val="0"/>
            <w:strike w:val="0"/>
            <w:color w:val="0563c1"/>
            <w:sz w:val="20"/>
            <w:szCs w:val="20"/>
            <w:u w:val="single"/>
            <w:shd w:fill="auto" w:val="clear"/>
            <w:vertAlign w:val="baseline"/>
            <w:rtl w:val="0"/>
          </w:rPr>
          <w:t xml:space="preserve">romina@rominafavero.com</w:t>
        </w:r>
      </w:hyperlink>
      <w:r w:rsidDel="00000000" w:rsidR="00000000" w:rsidRPr="00000000">
        <w:rPr>
          <w:rFonts w:ascii="Arial" w:cs="Arial" w:eastAsia="Arial" w:hAnsi="Arial"/>
          <w:b w:val="0"/>
          <w:bCs w:val="0"/>
          <w:i w:val="0"/>
          <w:iCs w:val="0"/>
          <w:smallCaps w:val="0"/>
          <w:strike w:val="0"/>
          <w:color w:val="1a1613"/>
          <w:sz w:val="20"/>
          <w:szCs w:val="20"/>
          <w:u w:val="none"/>
          <w:shd w:fill="auto" w:val="clear"/>
          <w:vertAlign w:val="baseline"/>
          <w:rtl w:val="0"/>
        </w:rPr>
        <w:br w:type="textWrapping"/>
        <w:t xml:space="preserve">+61 425 8</w:t>
      </w:r>
      <w:r w:rsidDel="00000000" w:rsidR="00000000" w:rsidRPr="00000000">
        <w:rPr>
          <w:rFonts w:ascii="Arial" w:cs="Arial" w:eastAsia="Arial" w:hAnsi="Arial"/>
          <w:color w:val="1a1613"/>
          <w:sz w:val="20"/>
          <w:szCs w:val="20"/>
          <w:rtl w:val="0"/>
        </w:rPr>
        <w:t xml:space="preserve">6</w:t>
      </w:r>
      <w:r w:rsidDel="00000000" w:rsidR="00000000" w:rsidRPr="00000000">
        <w:rPr>
          <w:rFonts w:ascii="Arial" w:cs="Arial" w:eastAsia="Arial" w:hAnsi="Arial"/>
          <w:b w:val="0"/>
          <w:bCs w:val="0"/>
          <w:i w:val="0"/>
          <w:iCs w:val="0"/>
          <w:smallCaps w:val="0"/>
          <w:strike w:val="0"/>
          <w:color w:val="1a1613"/>
          <w:sz w:val="20"/>
          <w:szCs w:val="20"/>
          <w:u w:val="none"/>
          <w:shd w:fill="auto" w:val="clear"/>
          <w:vertAlign w:val="baseline"/>
          <w:rtl w:val="0"/>
        </w:rPr>
        <w:t xml:space="preserve">5 057</w:t>
      </w:r>
    </w:p>
    <w:p w:rsidR="00000000" w:rsidDel="00000000" w:rsidP="00000000" w:rsidRDefault="00000000" w:rsidRPr="00000000" w14:paraId="0000002E">
      <w:pPr>
        <w:rPr>
          <w:rFonts w:ascii="Arial" w:cs="Arial" w:eastAsia="Arial" w:hAnsi="Arial"/>
          <w:color w:val="0d0d0d"/>
          <w:sz w:val="17"/>
          <w:szCs w:val="17"/>
        </w:rPr>
      </w:pPr>
      <w:r w:rsidDel="00000000" w:rsidR="00000000" w:rsidRPr="00000000">
        <w:rPr>
          <w:rtl w:val="0"/>
        </w:rPr>
      </w:r>
    </w:p>
    <w:sectPr>
      <w:headerReference r:id="rId13" w:type="default"/>
      <w:headerReference r:id="rId14" w:type="first"/>
      <w:footerReference r:id="rId15" w:type="default"/>
      <w:footerReference r:id="rId16" w:type="first"/>
      <w:pgSz w:h="16840" w:w="11900" w:orient="portrait"/>
      <w:pgMar w:bottom="1134" w:top="1701" w:left="1134"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e 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4699000</wp:posOffset>
          </wp:positionH>
          <wp:positionV relativeFrom="paragraph">
            <wp:posOffset>93345</wp:posOffset>
          </wp:positionV>
          <wp:extent cx="1403350" cy="14097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03350" cy="14097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1669260</wp:posOffset>
          </wp:positionH>
          <wp:positionV relativeFrom="paragraph">
            <wp:posOffset>142875</wp:posOffset>
          </wp:positionV>
          <wp:extent cx="2777238" cy="327227"/>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777238" cy="327227"/>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4702810</wp:posOffset>
          </wp:positionH>
          <wp:positionV relativeFrom="paragraph">
            <wp:posOffset>85090</wp:posOffset>
          </wp:positionV>
          <wp:extent cx="1403350" cy="140970"/>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03350" cy="14097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1683548</wp:posOffset>
          </wp:positionH>
          <wp:positionV relativeFrom="paragraph">
            <wp:posOffset>133350</wp:posOffset>
          </wp:positionV>
          <wp:extent cx="2748573" cy="323850"/>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748573" cy="323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d0d0d"/>
        <w:sz w:val="17"/>
        <w:szCs w:val="17"/>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4067175</wp:posOffset>
          </wp:positionH>
          <wp:positionV relativeFrom="paragraph">
            <wp:posOffset>-333374</wp:posOffset>
          </wp:positionV>
          <wp:extent cx="2656523" cy="806260"/>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56523" cy="806260"/>
                  </a:xfrm>
                  <a:prstGeom prst="rect"/>
                  <a:ln/>
                </pic:spPr>
              </pic:pic>
            </a:graphicData>
          </a:graphic>
        </wp:anchor>
      </w:drawing>
    </w:r>
  </w:p>
  <w:tbl>
    <w:tblPr>
      <w:tblStyle w:val="Table1"/>
      <w:tblW w:w="9630.0" w:type="dxa"/>
      <w:jc w:val="left"/>
      <w:tblLayout w:type="fixed"/>
      <w:tblLook w:val="0600"/>
    </w:tblPr>
    <w:tblGrid>
      <w:gridCol w:w="3210"/>
      <w:gridCol w:w="3210"/>
      <w:gridCol w:w="3210"/>
      <w:tblGridChange w:id="0">
        <w:tblGrid>
          <w:gridCol w:w="3210"/>
          <w:gridCol w:w="3210"/>
          <w:gridCol w:w="3210"/>
        </w:tblGrid>
      </w:tblGridChange>
    </w:tblGrid>
    <w:tr>
      <w:trPr>
        <w:cantSplit w:val="0"/>
        <w:trHeight w:val="300" w:hRule="atLeast"/>
        <w:tblHeader w:val="0"/>
      </w:trPr>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3990975</wp:posOffset>
          </wp:positionH>
          <wp:positionV relativeFrom="paragraph">
            <wp:posOffset>-335914</wp:posOffset>
          </wp:positionV>
          <wp:extent cx="2656523" cy="806260"/>
          <wp:effectExtent b="0" l="0" r="0" t="0"/>
          <wp:wrapSquare wrapText="bothSides" distB="114300" distT="114300" distL="114300" distR="11430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56523" cy="8062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e Regular" w:cs="Calibre Regular" w:eastAsia="Calibre Regular" w:hAnsi="Calibre Regula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headspace.org.au/" TargetMode="External"/><Relationship Id="rId10" Type="http://schemas.openxmlformats.org/officeDocument/2006/relationships/hyperlink" Target="http://www.lifeline.org.au/" TargetMode="External"/><Relationship Id="rId13" Type="http://schemas.openxmlformats.org/officeDocument/2006/relationships/header" Target="header1.xml"/><Relationship Id="rId12" Type="http://schemas.openxmlformats.org/officeDocument/2006/relationships/hyperlink" Target="mailto:romina@rominafave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thepushupchallenge.au"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www.thepushupchallenge.com.au/" TargetMode="External"/><Relationship Id="rId7" Type="http://schemas.openxmlformats.org/officeDocument/2006/relationships/hyperlink" Target="http://www.thepushupchallenge.com.au" TargetMode="External"/><Relationship Id="rId8" Type="http://schemas.openxmlformats.org/officeDocument/2006/relationships/hyperlink" Target="https://drive.google.com/drive/folders/1s-ZyLwAUOoE3jKAbO19RkiZlOMXhk01W?usp=shari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0x010100CC5BB6B8B0C033489BB6048F03A17D8D</vt:lpwstr>
  </property>
</Properties>
</file>