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color w:val="ffa400"/>
          <w:sz w:val="18"/>
          <w:szCs w:val="18"/>
        </w:rPr>
      </w:pPr>
      <w:r w:rsidDel="00000000" w:rsidR="00000000" w:rsidRPr="00000000">
        <w:rPr>
          <w:rFonts w:ascii="Arial" w:cs="Arial" w:eastAsia="Arial" w:hAnsi="Arial"/>
          <w:b w:val="1"/>
          <w:color w:val="ffa400"/>
          <w:sz w:val="32"/>
          <w:szCs w:val="32"/>
          <w:rtl w:val="0"/>
        </w:rPr>
        <w:t xml:space="preserve">University of Melbourne study finds </w:t>
      </w:r>
      <w:r w:rsidDel="00000000" w:rsidR="00000000" w:rsidRPr="00000000">
        <w:rPr>
          <w:rFonts w:ascii="Arial" w:cs="Arial" w:eastAsia="Arial" w:hAnsi="Arial"/>
          <w:b w:val="1"/>
          <w:color w:val="ffa400"/>
          <w:sz w:val="32"/>
          <w:szCs w:val="32"/>
          <w:rtl w:val="0"/>
        </w:rPr>
        <w:t xml:space="preserve">The Push-Up Challenge has significant impact on mental health of participants</w:t>
      </w:r>
      <w:r w:rsidDel="00000000" w:rsidR="00000000" w:rsidRPr="00000000">
        <w:rPr>
          <w:rtl w:val="0"/>
        </w:rPr>
      </w:r>
    </w:p>
    <w:p w:rsidR="00000000" w:rsidDel="00000000" w:rsidP="00000000" w:rsidRDefault="00000000" w:rsidRPr="00000000" w14:paraId="00000002">
      <w:pPr>
        <w:spacing w:line="276" w:lineRule="auto"/>
        <w:ind w:left="720" w:firstLine="0"/>
        <w:jc w:val="center"/>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03">
      <w:pPr>
        <w:numPr>
          <w:ilvl w:val="0"/>
          <w:numId w:val="1"/>
        </w:numPr>
        <w:spacing w:line="276" w:lineRule="auto"/>
        <w:ind w:left="720" w:hanging="360"/>
        <w:jc w:val="center"/>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A study by The University of Melbourne has found significant reductions in the severity of depression and anxiety symptoms of The Push-Up Challenge participants, and significant increases in self-care and help-seeking behaviour</w:t>
      </w:r>
    </w:p>
    <w:p w:rsidR="00000000" w:rsidDel="00000000" w:rsidP="00000000" w:rsidRDefault="00000000" w:rsidRPr="00000000" w14:paraId="00000004">
      <w:pPr>
        <w:numPr>
          <w:ilvl w:val="0"/>
          <w:numId w:val="1"/>
        </w:numPr>
        <w:spacing w:line="276" w:lineRule="auto"/>
        <w:ind w:left="720" w:hanging="360"/>
        <w:jc w:val="center"/>
        <w:rPr>
          <w:rFonts w:ascii="Arial" w:cs="Arial" w:eastAsia="Arial" w:hAnsi="Arial"/>
          <w:i w:val="1"/>
          <w:sz w:val="20"/>
          <w:szCs w:val="20"/>
          <w:u w:val="none"/>
        </w:rPr>
      </w:pPr>
      <w:r w:rsidDel="00000000" w:rsidR="00000000" w:rsidRPr="00000000">
        <w:rPr>
          <w:rFonts w:ascii="Arial" w:cs="Arial" w:eastAsia="Arial" w:hAnsi="Arial"/>
          <w:i w:val="1"/>
          <w:sz w:val="20"/>
          <w:szCs w:val="20"/>
          <w:rtl w:val="0"/>
        </w:rPr>
        <w:t xml:space="preserve">The findings come as The Push-Up Challenge celebrates its second event in Canada raising $4.3 million, and prepares for its ninth event in Australia this June, with registrations opening on 15 April</w:t>
      </w:r>
      <w:r w:rsidDel="00000000" w:rsidR="00000000" w:rsidRPr="00000000">
        <w:rPr>
          <w:rtl w:val="0"/>
        </w:rPr>
      </w:r>
    </w:p>
    <w:p w:rsidR="00000000" w:rsidDel="00000000" w:rsidP="00000000" w:rsidRDefault="00000000" w:rsidRPr="00000000" w14:paraId="00000005">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6">
      <w:pPr>
        <w:spacing w:line="276"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MEDIA RELEASE: 18</w:t>
      </w:r>
      <w:r w:rsidDel="00000000" w:rsidR="00000000" w:rsidRPr="00000000">
        <w:rPr>
          <w:rFonts w:ascii="Arial" w:cs="Arial" w:eastAsia="Arial" w:hAnsi="Arial"/>
          <w:b w:val="1"/>
          <w:sz w:val="20"/>
          <w:szCs w:val="20"/>
          <w:rtl w:val="0"/>
        </w:rPr>
        <w:t xml:space="preserve"> MARCH</w:t>
      </w:r>
      <w:r w:rsidDel="00000000" w:rsidR="00000000" w:rsidRPr="00000000">
        <w:rPr>
          <w:rFonts w:ascii="Arial" w:cs="Arial" w:eastAsia="Arial" w:hAnsi="Arial"/>
          <w:b w:val="1"/>
          <w:sz w:val="20"/>
          <w:szCs w:val="20"/>
          <w:rtl w:val="0"/>
        </w:rPr>
        <w:t xml:space="preserve"> 2025:</w:t>
      </w:r>
      <w:r w:rsidDel="00000000" w:rsidR="00000000" w:rsidRPr="00000000">
        <w:rPr>
          <w:rFonts w:ascii="Arial" w:cs="Arial" w:eastAsia="Arial" w:hAnsi="Arial"/>
          <w:sz w:val="20"/>
          <w:szCs w:val="20"/>
          <w:rtl w:val="0"/>
        </w:rPr>
        <w:t xml:space="preserve"> Australia’s largest mental health and fitness event </w:t>
      </w:r>
      <w:hyperlink r:id="rId6">
        <w:r w:rsidDel="00000000" w:rsidR="00000000" w:rsidRPr="00000000">
          <w:rPr>
            <w:rFonts w:ascii="Arial" w:cs="Arial" w:eastAsia="Arial" w:hAnsi="Arial"/>
            <w:color w:val="1155cc"/>
            <w:sz w:val="20"/>
            <w:szCs w:val="20"/>
            <w:u w:val="single"/>
            <w:rtl w:val="0"/>
          </w:rPr>
          <w:t xml:space="preserve">The Push-Up Challenge</w:t>
        </w:r>
      </w:hyperlink>
      <w:r w:rsidDel="00000000" w:rsidR="00000000" w:rsidRPr="00000000">
        <w:rPr>
          <w:rFonts w:ascii="Arial" w:cs="Arial" w:eastAsia="Arial" w:hAnsi="Arial"/>
          <w:sz w:val="20"/>
          <w:szCs w:val="20"/>
          <w:rtl w:val="0"/>
        </w:rPr>
        <w:t xml:space="preserve"> has been found to have significant behavioural change on its participants, according to a </w:t>
      </w:r>
      <w:hyperlink r:id="rId7">
        <w:r w:rsidDel="00000000" w:rsidR="00000000" w:rsidRPr="00000000">
          <w:rPr>
            <w:rFonts w:ascii="Arial" w:cs="Arial" w:eastAsia="Arial" w:hAnsi="Arial"/>
            <w:color w:val="1155cc"/>
            <w:sz w:val="20"/>
            <w:szCs w:val="20"/>
            <w:u w:val="single"/>
            <w:rtl w:val="0"/>
          </w:rPr>
          <w:t xml:space="preserve">study</w:t>
        </w:r>
      </w:hyperlink>
      <w:r w:rsidDel="00000000" w:rsidR="00000000" w:rsidRPr="00000000">
        <w:rPr>
          <w:rFonts w:ascii="Arial" w:cs="Arial" w:eastAsia="Arial" w:hAnsi="Arial"/>
          <w:sz w:val="20"/>
          <w:szCs w:val="20"/>
          <w:rtl w:val="0"/>
        </w:rPr>
        <w:t xml:space="preserve"> by The</w:t>
      </w:r>
      <w:r w:rsidDel="00000000" w:rsidR="00000000" w:rsidRPr="00000000">
        <w:rPr>
          <w:rFonts w:ascii="Arial" w:cs="Arial" w:eastAsia="Arial" w:hAnsi="Arial"/>
          <w:sz w:val="20"/>
          <w:szCs w:val="20"/>
          <w:rtl w:val="0"/>
        </w:rPr>
        <w:t xml:space="preserve"> University of Melbourne. </w:t>
      </w:r>
    </w:p>
    <w:p w:rsidR="00000000" w:rsidDel="00000000" w:rsidP="00000000" w:rsidRDefault="00000000" w:rsidRPr="00000000" w14:paraId="00000007">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8">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study, conducted by researchers in the lead up to and after the 2024 Push-Up Challenge event, aimed to investigate the impact of The Push-Up Challenge on participants’ mental health, physical activity, social connectedness, and mental health literacy.</w:t>
      </w:r>
    </w:p>
    <w:p w:rsidR="00000000" w:rsidDel="00000000" w:rsidP="00000000" w:rsidRDefault="00000000" w:rsidRPr="00000000" w14:paraId="00000009">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A">
      <w:pPr>
        <w:spacing w:line="276" w:lineRule="auto"/>
        <w:rPr>
          <w:rFonts w:ascii="Arial" w:cs="Arial" w:eastAsia="Arial" w:hAnsi="Arial"/>
          <w:sz w:val="20"/>
          <w:szCs w:val="20"/>
        </w:rPr>
      </w:pPr>
      <w:r w:rsidDel="00000000" w:rsidR="00000000" w:rsidRPr="00000000">
        <w:rPr>
          <w:rFonts w:ascii="Arial" w:cs="Arial" w:eastAsia="Arial" w:hAnsi="Arial"/>
          <w:sz w:val="20"/>
          <w:szCs w:val="20"/>
          <w:highlight w:val="white"/>
          <w:rtl w:val="0"/>
        </w:rPr>
        <w:t xml:space="preserve">It found participants experienced significant improvements in mental wellbeing, resilience and social connection following the Challenge. </w:t>
      </w:r>
      <w:r w:rsidDel="00000000" w:rsidR="00000000" w:rsidRPr="00000000">
        <w:rPr>
          <w:rtl w:val="0"/>
        </w:rPr>
      </w:r>
    </w:p>
    <w:p w:rsidR="00000000" w:rsidDel="00000000" w:rsidP="00000000" w:rsidRDefault="00000000" w:rsidRPr="00000000" w14:paraId="0000000B">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C">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study also suggests The Push-Up Challenge helps participants who may be experiencing a mental health challenge, with </w:t>
      </w:r>
      <w:r w:rsidDel="00000000" w:rsidR="00000000" w:rsidRPr="00000000">
        <w:rPr>
          <w:rFonts w:ascii="Arial" w:cs="Arial" w:eastAsia="Arial" w:hAnsi="Arial"/>
          <w:b w:val="1"/>
          <w:sz w:val="20"/>
          <w:szCs w:val="20"/>
          <w:rtl w:val="0"/>
        </w:rPr>
        <w:t xml:space="preserve">significant reductions in the severity of depression and anxiety symptoms immediately following the event and three months afterwards</w:t>
      </w:r>
      <w:r w:rsidDel="00000000" w:rsidR="00000000" w:rsidRPr="00000000">
        <w:rPr>
          <w:rFonts w:ascii="Arial" w:cs="Arial" w:eastAsia="Arial" w:hAnsi="Arial"/>
          <w:sz w:val="20"/>
          <w:szCs w:val="20"/>
          <w:rtl w:val="0"/>
        </w:rPr>
        <w:t xml:space="preserve">, highlighting the lasting benefits of movement and community for mental health. </w:t>
      </w:r>
    </w:p>
    <w:p w:rsidR="00000000" w:rsidDel="00000000" w:rsidP="00000000" w:rsidRDefault="00000000" w:rsidRPr="00000000" w14:paraId="0000000D">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Following the Challenge,</w:t>
      </w:r>
      <w:r w:rsidDel="00000000" w:rsidR="00000000" w:rsidRPr="00000000">
        <w:rPr>
          <w:rFonts w:ascii="Arial" w:cs="Arial" w:eastAsia="Arial" w:hAnsi="Arial"/>
          <w:b w:val="1"/>
          <w:sz w:val="20"/>
          <w:szCs w:val="20"/>
          <w:rtl w:val="0"/>
        </w:rPr>
        <w:t xml:space="preserve"> p</w:t>
      </w:r>
      <w:r w:rsidDel="00000000" w:rsidR="00000000" w:rsidRPr="00000000">
        <w:rPr>
          <w:rFonts w:ascii="Arial" w:cs="Arial" w:eastAsia="Arial" w:hAnsi="Arial"/>
          <w:b w:val="1"/>
          <w:sz w:val="20"/>
          <w:szCs w:val="20"/>
          <w:rtl w:val="0"/>
        </w:rPr>
        <w:t xml:space="preserve">articipant</w:t>
      </w:r>
      <w:r w:rsidDel="00000000" w:rsidR="00000000" w:rsidRPr="00000000">
        <w:rPr>
          <w:rFonts w:ascii="Arial" w:cs="Arial" w:eastAsia="Arial" w:hAnsi="Arial"/>
          <w:b w:val="1"/>
          <w:sz w:val="20"/>
          <w:szCs w:val="20"/>
          <w:rtl w:val="0"/>
        </w:rPr>
        <w:t xml:space="preserve">s who reported </w:t>
      </w:r>
      <w:r w:rsidDel="00000000" w:rsidR="00000000" w:rsidRPr="00000000">
        <w:rPr>
          <w:rFonts w:ascii="Arial" w:cs="Arial" w:eastAsia="Arial" w:hAnsi="Arial"/>
          <w:b w:val="1"/>
          <w:sz w:val="20"/>
          <w:szCs w:val="20"/>
          <w:rtl w:val="0"/>
        </w:rPr>
        <w:t xml:space="preserve">experiencing</w:t>
      </w:r>
      <w:r w:rsidDel="00000000" w:rsidR="00000000" w:rsidRPr="00000000">
        <w:rPr>
          <w:rFonts w:ascii="Arial" w:cs="Arial" w:eastAsia="Arial" w:hAnsi="Arial"/>
          <w:b w:val="1"/>
          <w:sz w:val="20"/>
          <w:szCs w:val="20"/>
          <w:rtl w:val="0"/>
        </w:rPr>
        <w:t xml:space="preserve"> a mental health problem were over twice as likely </w:t>
      </w:r>
      <w:r w:rsidDel="00000000" w:rsidR="00000000" w:rsidRPr="00000000">
        <w:rPr>
          <w:rFonts w:ascii="Arial" w:cs="Arial" w:eastAsia="Arial" w:hAnsi="Arial"/>
          <w:b w:val="1"/>
          <w:sz w:val="20"/>
          <w:szCs w:val="20"/>
          <w:rtl w:val="0"/>
        </w:rPr>
        <w:t xml:space="preserve">to seek help</w:t>
      </w:r>
      <w:r w:rsidDel="00000000" w:rsidR="00000000" w:rsidRPr="00000000">
        <w:rPr>
          <w:rFonts w:ascii="Arial" w:cs="Arial" w:eastAsia="Arial" w:hAnsi="Arial"/>
          <w:sz w:val="20"/>
          <w:szCs w:val="20"/>
          <w:rtl w:val="0"/>
        </w:rPr>
        <w:t xml:space="preserve"> (including help from a health professional, family member, friend, digital support group or by taking medication)</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F">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Participants were </w:t>
      </w:r>
      <w:r w:rsidDel="00000000" w:rsidR="00000000" w:rsidRPr="00000000">
        <w:rPr>
          <w:rFonts w:ascii="Arial" w:cs="Arial" w:eastAsia="Arial" w:hAnsi="Arial"/>
          <w:b w:val="1"/>
          <w:sz w:val="20"/>
          <w:szCs w:val="20"/>
          <w:rtl w:val="0"/>
        </w:rPr>
        <w:t xml:space="preserve">over three times as likely to adopt self-care strategies </w:t>
      </w:r>
      <w:r w:rsidDel="00000000" w:rsidR="00000000" w:rsidRPr="00000000">
        <w:rPr>
          <w:rFonts w:ascii="Arial" w:cs="Arial" w:eastAsia="Arial" w:hAnsi="Arial"/>
          <w:sz w:val="20"/>
          <w:szCs w:val="20"/>
          <w:rtl w:val="0"/>
        </w:rPr>
        <w:t xml:space="preserve">such as doing more exercise, spending time in nature, connecting with a friend or family member or spending time with a pet, and these behaviours were sustained three months after the Challenge. </w:t>
      </w:r>
      <w:r w:rsidDel="00000000" w:rsidR="00000000" w:rsidRPr="00000000">
        <w:rPr>
          <w:rFonts w:ascii="Arial" w:cs="Arial" w:eastAsia="Arial" w:hAnsi="Arial"/>
          <w:b w:val="1"/>
          <w:sz w:val="20"/>
          <w:szCs w:val="20"/>
          <w:rtl w:val="0"/>
        </w:rPr>
        <w:t xml:space="preserve">Weekly physical activity levels and attitudes towards exercise increased significantly</w:t>
      </w:r>
      <w:r w:rsidDel="00000000" w:rsidR="00000000" w:rsidRPr="00000000">
        <w:rPr>
          <w:rFonts w:ascii="Arial" w:cs="Arial" w:eastAsia="Arial" w:hAnsi="Arial"/>
          <w:sz w:val="20"/>
          <w:szCs w:val="20"/>
          <w:rtl w:val="0"/>
        </w:rPr>
        <w:t xml:space="preserve"> post-event, demonstrating that the community-based fitness challenge is getting participants moving more.</w:t>
      </w:r>
    </w:p>
    <w:p w:rsidR="00000000" w:rsidDel="00000000" w:rsidP="00000000" w:rsidRDefault="00000000" w:rsidRPr="00000000" w14:paraId="00000011">
      <w:pPr>
        <w:spacing w:line="276" w:lineRule="auto"/>
        <w:rPr>
          <w:sz w:val="20"/>
          <w:szCs w:val="20"/>
        </w:rPr>
      </w:pPr>
      <w:r w:rsidDel="00000000" w:rsidR="00000000" w:rsidRPr="00000000">
        <w:rPr>
          <w:rtl w:val="0"/>
        </w:rPr>
      </w:r>
    </w:p>
    <w:p w:rsidR="00000000" w:rsidDel="00000000" w:rsidP="00000000" w:rsidRDefault="00000000" w:rsidRPr="00000000" w14:paraId="00000012">
      <w:pPr>
        <w:spacing w:line="276" w:lineRule="auto"/>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Our evaluation shows that The Push-Up Challenge is having an impact on mental and physical wellbeing across all ages and genders, and is particularly effective in engaging men, who can be harder to reach. The Challenge’s unique mix of exercise and mental health awareness provides valuable opportunities to build resilience, strengthen social connections, and support long-term healthy habits</w:t>
      </w:r>
      <w:r w:rsidDel="00000000" w:rsidR="00000000" w:rsidRPr="00000000">
        <w:rPr>
          <w:sz w:val="20"/>
          <w:szCs w:val="20"/>
          <w:rtl w:val="0"/>
        </w:rPr>
        <w:t xml:space="preserve">,</w:t>
      </w:r>
      <w:r w:rsidDel="00000000" w:rsidR="00000000" w:rsidRPr="00000000">
        <w:rPr>
          <w:sz w:val="20"/>
          <w:szCs w:val="20"/>
          <w:rtl w:val="0"/>
        </w:rPr>
        <w:t xml:space="preserve">" commented Professor Nicola Reavley from the University of Melbourne’s Centre for Mental Health and Community Wellbeing.</w:t>
      </w:r>
    </w:p>
    <w:p w:rsidR="00000000" w:rsidDel="00000000" w:rsidP="00000000" w:rsidRDefault="00000000" w:rsidRPr="00000000" w14:paraId="00000013">
      <w:pPr>
        <w:spacing w:line="276" w:lineRule="auto"/>
        <w:rPr>
          <w:sz w:val="20"/>
          <w:szCs w:val="20"/>
        </w:rPr>
      </w:pPr>
      <w:r w:rsidDel="00000000" w:rsidR="00000000" w:rsidRPr="00000000">
        <w:rPr>
          <w:rtl w:val="0"/>
        </w:rPr>
      </w:r>
    </w:p>
    <w:p w:rsidR="00000000" w:rsidDel="00000000" w:rsidP="00000000" w:rsidRDefault="00000000" w:rsidRPr="00000000" w14:paraId="00000014">
      <w:pPr>
        <w:spacing w:line="276" w:lineRule="auto"/>
        <w:rPr>
          <w:rFonts w:ascii="Arial" w:cs="Arial" w:eastAsia="Arial" w:hAnsi="Arial"/>
          <w:sz w:val="20"/>
          <w:szCs w:val="20"/>
        </w:rPr>
      </w:pPr>
      <w:r w:rsidDel="00000000" w:rsidR="00000000" w:rsidRPr="00000000">
        <w:rPr>
          <w:sz w:val="20"/>
          <w:szCs w:val="20"/>
          <w:rtl w:val="0"/>
        </w:rPr>
        <w:t xml:space="preserve">Founder and CEO of The Push-Up Challenge, Nick Hudson, said the findings were incredibly encouraging: </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i w:val="1"/>
          <w:sz w:val="20"/>
          <w:szCs w:val="20"/>
          <w:rtl w:val="0"/>
        </w:rPr>
        <w:t xml:space="preserve">The Push-Up Challenge team works tirelessly to run the best event we possibly can, because we’ve always believed that community and physical activity can have a huge impact on mental wellbeing. Seeing the University of Melbourne evaluation findings are validating, humbling and motivating. Whether you’ve participated in the Challenge before, donated, shared a social media post or referred us to a friend, you’ll know that The Push-Up Challenge is about so much more than push-ups: it’s about feeling good and becoming that little bit better at understanding ourselves both mentally and physically</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15">
      <w:pPr>
        <w:spacing w:line="276" w:lineRule="auto"/>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16">
      <w:pPr>
        <w:spacing w:line="276" w:lineRule="auto"/>
        <w:rPr>
          <w:rFonts w:ascii="Arial" w:cs="Arial" w:eastAsia="Arial" w:hAnsi="Arial"/>
          <w:sz w:val="20"/>
          <w:szCs w:val="20"/>
        </w:rPr>
      </w:pPr>
      <w:r w:rsidDel="00000000" w:rsidR="00000000" w:rsidRPr="00000000">
        <w:rPr>
          <w:rFonts w:ascii="Arial" w:cs="Arial" w:eastAsia="Arial" w:hAnsi="Arial"/>
          <w:i w:val="1"/>
          <w:sz w:val="20"/>
          <w:szCs w:val="20"/>
          <w:rtl w:val="0"/>
        </w:rPr>
        <w:t xml:space="preserve">“We’re so grateful to Aussies everywhere for getting behind us the past eight years. And if you’ve never participated before, maybe 2025 is your year!</w:t>
      </w:r>
      <w:r w:rsidDel="00000000" w:rsidR="00000000" w:rsidRPr="00000000">
        <w:rPr>
          <w:rFonts w:ascii="Arial" w:cs="Arial" w:eastAsia="Arial" w:hAnsi="Arial"/>
          <w:sz w:val="20"/>
          <w:szCs w:val="20"/>
          <w:rtl w:val="0"/>
        </w:rPr>
        <w:t xml:space="preserve">” he continued.</w:t>
      </w:r>
      <w:r w:rsidDel="00000000" w:rsidR="00000000" w:rsidRPr="00000000">
        <w:rPr>
          <w:rtl w:val="0"/>
        </w:rPr>
      </w:r>
    </w:p>
    <w:p w:rsidR="00000000" w:rsidDel="00000000" w:rsidP="00000000" w:rsidRDefault="00000000" w:rsidRPr="00000000" w14:paraId="00000017">
      <w:pPr>
        <w:spacing w:line="276" w:lineRule="auto"/>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18">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dates have been set for The Push-Up Challenge’s 2025 Australian event, which </w:t>
      </w:r>
      <w:r w:rsidDel="00000000" w:rsidR="00000000" w:rsidRPr="00000000">
        <w:rPr>
          <w:rFonts w:ascii="Arial" w:cs="Arial" w:eastAsia="Arial" w:hAnsi="Arial"/>
          <w:sz w:val="20"/>
          <w:szCs w:val="20"/>
          <w:rtl w:val="0"/>
        </w:rPr>
        <w:t xml:space="preserve">will see thousands of Australians of all ages and abilities receive daily mental health tips while they complete 3,214 push-ups from 4 to 26 June, acknowledging the number of lives lost to suicide in Australia in 2023.</w:t>
      </w:r>
    </w:p>
    <w:p w:rsidR="00000000" w:rsidDel="00000000" w:rsidP="00000000" w:rsidRDefault="00000000" w:rsidRPr="00000000" w14:paraId="00000019">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A">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This is the third year in a row The Push-Up Challenge will partner with two of Australia’s most reputable mental health and crisis support organisations, Lifeline and headspace. While The Push-Up Challenge is a free event, participants can choose to fundraise and support beneficiary partners Lifeline or headspace, or the charity which runs the event, The Push For Better Foundation. </w:t>
      </w:r>
    </w:p>
    <w:p w:rsidR="00000000" w:rsidDel="00000000" w:rsidP="00000000" w:rsidRDefault="00000000" w:rsidRPr="00000000" w14:paraId="0000001B">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C">
      <w:pPr>
        <w:spacing w:line="276" w:lineRule="auto"/>
        <w:rPr>
          <w:rFonts w:ascii="Arial" w:cs="Arial" w:eastAsia="Arial" w:hAnsi="Arial"/>
          <w:sz w:val="20"/>
          <w:szCs w:val="20"/>
        </w:rPr>
      </w:pPr>
      <w:r w:rsidDel="00000000" w:rsidR="00000000" w:rsidRPr="00000000">
        <w:rPr>
          <w:rFonts w:ascii="Arial" w:cs="Arial" w:eastAsia="Arial" w:hAnsi="Arial"/>
          <w:i w:val="1"/>
          <w:sz w:val="20"/>
          <w:szCs w:val="20"/>
          <w:rtl w:val="0"/>
        </w:rPr>
        <w:t xml:space="preserve">“</w:t>
      </w:r>
      <w:r w:rsidDel="00000000" w:rsidR="00000000" w:rsidRPr="00000000">
        <w:rPr>
          <w:rFonts w:ascii="Arial" w:cs="Arial" w:eastAsia="Arial" w:hAnsi="Arial"/>
          <w:i w:val="1"/>
          <w:sz w:val="20"/>
          <w:szCs w:val="20"/>
          <w:rtl w:val="0"/>
        </w:rPr>
        <w:t xml:space="preserve">We are very proud to continue our partnership with two of Australia’s leading mental health and suicide prevention organisations, Lifeline and headspace. They are a joy to work with, and do brilliant things for mental health in Australia. We look forward to once again improving Australia’s mental fitness, and sharing in the sore arm muscles with them,</w:t>
      </w:r>
      <w:r w:rsidDel="00000000" w:rsidR="00000000" w:rsidRPr="00000000">
        <w:rPr>
          <w:rFonts w:ascii="Arial" w:cs="Arial" w:eastAsia="Arial" w:hAnsi="Arial"/>
          <w:sz w:val="20"/>
          <w:szCs w:val="20"/>
          <w:rtl w:val="0"/>
        </w:rPr>
        <w:t xml:space="preserve">” commented Hudson.</w:t>
      </w:r>
    </w:p>
    <w:p w:rsidR="00000000" w:rsidDel="00000000" w:rsidP="00000000" w:rsidRDefault="00000000" w:rsidRPr="00000000" w14:paraId="0000001D">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 2024, over 218,000 participants completed over 317 million push-ups and raised over $12 million for mental health. </w:t>
      </w:r>
    </w:p>
    <w:p w:rsidR="00000000" w:rsidDel="00000000" w:rsidP="00000000" w:rsidRDefault="00000000" w:rsidRPr="00000000" w14:paraId="0000001F">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0">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This was followed by </w:t>
      </w:r>
      <w:r w:rsidDel="00000000" w:rsidR="00000000" w:rsidRPr="00000000">
        <w:rPr>
          <w:rFonts w:ascii="Arial" w:cs="Arial" w:eastAsia="Arial" w:hAnsi="Arial"/>
          <w:b w:val="1"/>
          <w:sz w:val="20"/>
          <w:szCs w:val="20"/>
          <w:rtl w:val="0"/>
        </w:rPr>
        <w:t xml:space="preserve">The Push-Up Challenge Canada, which ran in February 2025 and saw over </w:t>
      </w:r>
      <w:r w:rsidDel="00000000" w:rsidR="00000000" w:rsidRPr="00000000">
        <w:rPr>
          <w:rFonts w:ascii="Arial" w:cs="Arial" w:eastAsia="Arial" w:hAnsi="Arial"/>
          <w:b w:val="1"/>
          <w:sz w:val="20"/>
          <w:szCs w:val="20"/>
          <w:rtl w:val="0"/>
        </w:rPr>
        <w:t xml:space="preserve">70,000</w:t>
      </w:r>
      <w:r w:rsidDel="00000000" w:rsidR="00000000" w:rsidRPr="00000000">
        <w:rPr>
          <w:rFonts w:ascii="Arial" w:cs="Arial" w:eastAsia="Arial" w:hAnsi="Arial"/>
          <w:b w:val="1"/>
          <w:sz w:val="20"/>
          <w:szCs w:val="20"/>
          <w:rtl w:val="0"/>
        </w:rPr>
        <w:t xml:space="preserve"> participants raise over $</w:t>
      </w:r>
      <w:r w:rsidDel="00000000" w:rsidR="00000000" w:rsidRPr="00000000">
        <w:rPr>
          <w:rFonts w:ascii="Arial" w:cs="Arial" w:eastAsia="Arial" w:hAnsi="Arial"/>
          <w:b w:val="1"/>
          <w:sz w:val="20"/>
          <w:szCs w:val="20"/>
          <w:rtl w:val="0"/>
        </w:rPr>
        <w:t xml:space="preserve">4.3 million</w:t>
      </w:r>
      <w:r w:rsidDel="00000000" w:rsidR="00000000" w:rsidRPr="00000000">
        <w:rPr>
          <w:rFonts w:ascii="Arial" w:cs="Arial" w:eastAsia="Arial" w:hAnsi="Arial"/>
          <w:b w:val="1"/>
          <w:sz w:val="20"/>
          <w:szCs w:val="20"/>
          <w:rtl w:val="0"/>
        </w:rPr>
        <w:t xml:space="preserve"> for mental health</w:t>
      </w:r>
      <w:r w:rsidDel="00000000" w:rsidR="00000000" w:rsidRPr="00000000">
        <w:rPr>
          <w:rFonts w:ascii="Arial" w:cs="Arial" w:eastAsia="Arial" w:hAnsi="Arial"/>
          <w:sz w:val="20"/>
          <w:szCs w:val="20"/>
          <w:rtl w:val="0"/>
        </w:rPr>
        <w:t xml:space="preserve">. 2025 was The Push-Up Challenge’s second year in Canada, in partnership with the Canadian Mental Health Association.</w:t>
      </w:r>
    </w:p>
    <w:p w:rsidR="00000000" w:rsidDel="00000000" w:rsidP="00000000" w:rsidRDefault="00000000" w:rsidRPr="00000000" w14:paraId="00000021">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2">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For more information on The Push-Up Challenge, and to sign up to the waitlist to register, visit </w:t>
      </w:r>
      <w:hyperlink r:id="rId8">
        <w:r w:rsidDel="00000000" w:rsidR="00000000" w:rsidRPr="00000000">
          <w:rPr>
            <w:rFonts w:ascii="Arial" w:cs="Arial" w:eastAsia="Arial" w:hAnsi="Arial"/>
            <w:color w:val="1155cc"/>
            <w:sz w:val="20"/>
            <w:szCs w:val="20"/>
            <w:u w:val="single"/>
            <w:rtl w:val="0"/>
          </w:rPr>
          <w:t xml:space="preserve">www.thepushupchallenge.com.au</w:t>
        </w:r>
      </w:hyperlink>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3">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4">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5">
      <w:pPr>
        <w:spacing w:line="276"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-ENDS-</w:t>
        <w:br w:type="textWrapping"/>
      </w:r>
    </w:p>
    <w:p w:rsidR="00000000" w:rsidDel="00000000" w:rsidP="00000000" w:rsidRDefault="00000000" w:rsidRPr="00000000" w14:paraId="00000026">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7">
      <w:pPr>
        <w:spacing w:line="276" w:lineRule="auto"/>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IMAGES AND VISION </w:t>
      </w:r>
      <w:r w:rsidDel="00000000" w:rsidR="00000000" w:rsidRPr="00000000">
        <w:rPr>
          <w:rFonts w:ascii="Arial" w:cs="Arial" w:eastAsia="Arial" w:hAnsi="Arial"/>
          <w:sz w:val="20"/>
          <w:szCs w:val="20"/>
          <w:rtl w:val="0"/>
        </w:rPr>
        <w:t xml:space="preserve">of the best, most crazy and most skilled push-ups </w:t>
      </w:r>
      <w:hyperlink r:id="rId9">
        <w:r w:rsidDel="00000000" w:rsidR="00000000" w:rsidRPr="00000000">
          <w:rPr>
            <w:rFonts w:ascii="Arial" w:cs="Arial" w:eastAsia="Arial" w:hAnsi="Arial"/>
            <w:color w:val="1155cc"/>
            <w:sz w:val="20"/>
            <w:szCs w:val="20"/>
            <w:u w:val="single"/>
            <w:rtl w:val="0"/>
          </w:rPr>
          <w:t xml:space="preserve">HERE</w:t>
        </w:r>
      </w:hyperlink>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8">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9">
      <w:pPr>
        <w:spacing w:line="276" w:lineRule="auto"/>
        <w:rPr>
          <w:rFonts w:ascii="Arial" w:cs="Arial" w:eastAsia="Arial" w:hAnsi="Arial"/>
          <w:b w:val="1"/>
          <w:sz w:val="20"/>
          <w:szCs w:val="20"/>
          <w:u w:val="single"/>
        </w:rPr>
      </w:pPr>
      <w:r w:rsidDel="00000000" w:rsidR="00000000" w:rsidRPr="00000000">
        <w:rPr>
          <w:rFonts w:ascii="Arial" w:cs="Arial" w:eastAsia="Arial" w:hAnsi="Arial"/>
          <w:b w:val="1"/>
          <w:sz w:val="20"/>
          <w:szCs w:val="20"/>
          <w:u w:val="single"/>
          <w:rtl w:val="0"/>
        </w:rPr>
        <w:t xml:space="preserve">About The Push-Up Challenge</w:t>
      </w:r>
    </w:p>
    <w:p w:rsidR="00000000" w:rsidDel="00000000" w:rsidP="00000000" w:rsidRDefault="00000000" w:rsidRPr="00000000" w14:paraId="0000002A">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rFonts w:ascii="Arial" w:cs="Arial" w:eastAsia="Arial" w:hAnsi="Arial"/>
          <w:sz w:val="20"/>
          <w:szCs w:val="20"/>
          <w:highlight w:val="yellow"/>
        </w:rPr>
      </w:pPr>
      <w:r w:rsidDel="00000000" w:rsidR="00000000" w:rsidRPr="00000000">
        <w:rPr>
          <w:rFonts w:ascii="Arial" w:cs="Arial" w:eastAsia="Arial" w:hAnsi="Arial"/>
          <w:sz w:val="20"/>
          <w:szCs w:val="20"/>
          <w:rtl w:val="0"/>
        </w:rPr>
        <w:t xml:space="preserve">Founded by Nick Hudson in Perth, Australia in 2017, The Push-Up Challenge began as a challenge between four friends, and has grown to become Australia’s largest mental health and fitness event. 2025 will mark The Push-Up Challenge’s ninth year in Australia and second in Canada. The Challenge is a fun way for participants to connect with one another, get fit, and learn about mental health, with participants encouraged to raise money for mental health charities. The event is free to take part in and will run from 4 to 26 June 2025 in Australia. For more information and to register, visit </w:t>
      </w:r>
      <w:hyperlink r:id="rId10">
        <w:r w:rsidDel="00000000" w:rsidR="00000000" w:rsidRPr="00000000">
          <w:rPr>
            <w:rFonts w:ascii="Arial" w:cs="Arial" w:eastAsia="Arial" w:hAnsi="Arial"/>
            <w:color w:val="1155cc"/>
            <w:sz w:val="20"/>
            <w:szCs w:val="20"/>
            <w:u w:val="single"/>
            <w:rtl w:val="0"/>
          </w:rPr>
          <w:t xml:space="preserve">www.thepushupchallenge.com.au</w:t>
        </w:r>
      </w:hyperlink>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2B">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C">
      <w:pPr>
        <w:spacing w:line="276"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Media contact:</w:t>
      </w:r>
    </w:p>
    <w:p w:rsidR="00000000" w:rsidDel="00000000" w:rsidP="00000000" w:rsidRDefault="00000000" w:rsidRPr="00000000" w14:paraId="0000002D">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Romina Favero, PR Director, The Push-Up Challenge</w:t>
      </w:r>
    </w:p>
    <w:p w:rsidR="00000000" w:rsidDel="00000000" w:rsidP="00000000" w:rsidRDefault="00000000" w:rsidRPr="00000000" w14:paraId="0000002E">
      <w:pPr>
        <w:spacing w:line="276" w:lineRule="auto"/>
        <w:rPr>
          <w:rFonts w:ascii="Arial" w:cs="Arial" w:eastAsia="Arial" w:hAnsi="Arial"/>
          <w:sz w:val="20"/>
          <w:szCs w:val="20"/>
        </w:rPr>
      </w:pPr>
      <w:hyperlink r:id="rId11">
        <w:r w:rsidDel="00000000" w:rsidR="00000000" w:rsidRPr="00000000">
          <w:rPr>
            <w:rFonts w:ascii="Arial" w:cs="Arial" w:eastAsia="Arial" w:hAnsi="Arial"/>
            <w:color w:val="1155cc"/>
            <w:sz w:val="20"/>
            <w:szCs w:val="20"/>
            <w:u w:val="single"/>
            <w:rtl w:val="0"/>
          </w:rPr>
          <w:t xml:space="preserve">romina@rominafavero.com</w:t>
        </w:r>
      </w:hyperlink>
      <w:r w:rsidDel="00000000" w:rsidR="00000000" w:rsidRPr="00000000">
        <w:rPr>
          <w:rtl w:val="0"/>
        </w:rPr>
      </w:r>
    </w:p>
    <w:p w:rsidR="00000000" w:rsidDel="00000000" w:rsidP="00000000" w:rsidRDefault="00000000" w:rsidRPr="00000000" w14:paraId="0000002F">
      <w:pPr>
        <w:spacing w:line="276" w:lineRule="auto"/>
        <w:rPr>
          <w:rFonts w:ascii="Arial" w:cs="Arial" w:eastAsia="Arial" w:hAnsi="Arial"/>
          <w:color w:val="0d0d0d"/>
          <w:sz w:val="17"/>
          <w:szCs w:val="17"/>
        </w:rPr>
      </w:pPr>
      <w:r w:rsidDel="00000000" w:rsidR="00000000" w:rsidRPr="00000000">
        <w:rPr>
          <w:rFonts w:ascii="Arial" w:cs="Arial" w:eastAsia="Arial" w:hAnsi="Arial"/>
          <w:sz w:val="20"/>
          <w:szCs w:val="20"/>
          <w:rtl w:val="0"/>
        </w:rPr>
        <w:t xml:space="preserve">+61 425 865 057</w:t>
      </w:r>
      <w:r w:rsidDel="00000000" w:rsidR="00000000" w:rsidRPr="00000000">
        <w:rPr>
          <w:rtl w:val="0"/>
        </w:rPr>
      </w:r>
    </w:p>
    <w:sectPr>
      <w:headerReference r:id="rId12" w:type="default"/>
      <w:headerReference r:id="rId13" w:type="first"/>
      <w:footerReference r:id="rId14" w:type="default"/>
      <w:footerReference r:id="rId15" w:type="first"/>
      <w:pgSz w:h="16840" w:w="11900" w:orient="portrait"/>
      <w:pgMar w:bottom="1134" w:top="1701"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e 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e Regular" w:cs="Calibre Regular" w:eastAsia="Calibre Regular" w:hAnsi="Calibre Regular"/>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-717549</wp:posOffset>
          </wp:positionH>
          <wp:positionV relativeFrom="paragraph">
            <wp:posOffset>-3492499</wp:posOffset>
          </wp:positionV>
          <wp:extent cx="4596765" cy="4127500"/>
          <wp:effectExtent b="0" l="0" r="0" t="0"/>
          <wp:wrapNone/>
          <wp:docPr descr="A white object with a black background&#10;&#10;Description automatically generated" id="2" name="image1.png"/>
          <a:graphic>
            <a:graphicData uri="http://schemas.openxmlformats.org/drawingml/2006/picture">
              <pic:pic>
                <pic:nvPicPr>
                  <pic:cNvPr descr="A white object with a black background&#10;&#10;Description automatically generated" id="0" name="image1.png"/>
                  <pic:cNvPicPr preferRelativeResize="0"/>
                </pic:nvPicPr>
                <pic:blipFill>
                  <a:blip r:embed="rId1"/>
                  <a:srcRect b="17176" l="60851" r="0" t="0"/>
                  <a:stretch>
                    <a:fillRect/>
                  </a:stretch>
                </pic:blipFill>
                <pic:spPr>
                  <a:xfrm>
                    <a:off x="0" y="0"/>
                    <a:ext cx="4596765" cy="412750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4699000</wp:posOffset>
          </wp:positionH>
          <wp:positionV relativeFrom="paragraph">
            <wp:posOffset>93345</wp:posOffset>
          </wp:positionV>
          <wp:extent cx="1403350" cy="140970"/>
          <wp:effectExtent b="0" l="0" r="0" t="0"/>
          <wp:wrapNone/>
          <wp:docPr id="3"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403350" cy="14097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1740698</wp:posOffset>
          </wp:positionH>
          <wp:positionV relativeFrom="paragraph">
            <wp:posOffset>19671</wp:posOffset>
          </wp:positionV>
          <wp:extent cx="2642808" cy="415723"/>
          <wp:effectExtent b="0" l="0" r="0" t="0"/>
          <wp:wrapSquare wrapText="bothSides" distB="114300" distT="114300" distL="114300" distR="114300"/>
          <wp:docPr id="4"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2642808" cy="415723"/>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e Regular" w:cs="Calibre Regular" w:eastAsia="Calibre Regular" w:hAnsi="Calibre Regular"/>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-713739</wp:posOffset>
          </wp:positionH>
          <wp:positionV relativeFrom="paragraph">
            <wp:posOffset>-3500753</wp:posOffset>
          </wp:positionV>
          <wp:extent cx="4596765" cy="4127500"/>
          <wp:effectExtent b="0" l="0" r="0" t="0"/>
          <wp:wrapNone/>
          <wp:docPr descr="A white object with a black background&#10;&#10;Description automatically generated" id="6" name="image1.png"/>
          <a:graphic>
            <a:graphicData uri="http://schemas.openxmlformats.org/drawingml/2006/picture">
              <pic:pic>
                <pic:nvPicPr>
                  <pic:cNvPr descr="A white object with a black background&#10;&#10;Description automatically generated" id="0" name="image1.png"/>
                  <pic:cNvPicPr preferRelativeResize="0"/>
                </pic:nvPicPr>
                <pic:blipFill>
                  <a:blip r:embed="rId1"/>
                  <a:srcRect b="17176" l="60851" r="0" t="0"/>
                  <a:stretch>
                    <a:fillRect/>
                  </a:stretch>
                </pic:blipFill>
                <pic:spPr>
                  <a:xfrm>
                    <a:off x="0" y="0"/>
                    <a:ext cx="4596765" cy="412750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4702810</wp:posOffset>
          </wp:positionH>
          <wp:positionV relativeFrom="paragraph">
            <wp:posOffset>85090</wp:posOffset>
          </wp:positionV>
          <wp:extent cx="1403350" cy="140970"/>
          <wp:effectExtent b="0" l="0" r="0" t="0"/>
          <wp:wrapNone/>
          <wp:docPr id="5"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403350" cy="14097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1876425</wp:posOffset>
          </wp:positionH>
          <wp:positionV relativeFrom="paragraph">
            <wp:posOffset>90301</wp:posOffset>
          </wp:positionV>
          <wp:extent cx="2313623" cy="363941"/>
          <wp:effectExtent b="0" l="0" r="0" t="0"/>
          <wp:wrapSquare wrapText="bothSides" distB="114300" distT="114300" distL="114300" distR="114300"/>
          <wp:docPr id="8"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2313623" cy="363941"/>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e Regular" w:cs="Calibre Regular" w:eastAsia="Calibre Regular" w:hAnsi="Calibre Regular"/>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2537460</wp:posOffset>
          </wp:positionH>
          <wp:positionV relativeFrom="paragraph">
            <wp:posOffset>-288289</wp:posOffset>
          </wp:positionV>
          <wp:extent cx="998220" cy="893445"/>
          <wp:effectExtent b="0" l="0" r="0" t="0"/>
          <wp:wrapSquare wrapText="bothSides" distB="0" distT="0" distL="114300" distR="114300"/>
          <wp:docPr descr="A yellow and black logo&#10;&#10;Description automatically generated" id="1" name="image4.png"/>
          <a:graphic>
            <a:graphicData uri="http://schemas.openxmlformats.org/drawingml/2006/picture">
              <pic:pic>
                <pic:nvPicPr>
                  <pic:cNvPr descr="A yellow and black logo&#10;&#10;Description automatically generated" id="0" name="image4.png"/>
                  <pic:cNvPicPr preferRelativeResize="0"/>
                </pic:nvPicPr>
                <pic:blipFill>
                  <a:blip r:embed="rId1"/>
                  <a:srcRect b="0" l="0" r="0" t="0"/>
                  <a:stretch>
                    <a:fillRect/>
                  </a:stretch>
                </pic:blipFill>
                <pic:spPr>
                  <a:xfrm>
                    <a:off x="0" y="0"/>
                    <a:ext cx="998220" cy="89344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e Regular" w:cs="Calibre Regular" w:eastAsia="Calibre Regular" w:hAnsi="Calibre Regular"/>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2581275</wp:posOffset>
          </wp:positionH>
          <wp:positionV relativeFrom="paragraph">
            <wp:posOffset>-361949</wp:posOffset>
          </wp:positionV>
          <wp:extent cx="963566" cy="839470"/>
          <wp:effectExtent b="0" l="0" r="0" t="0"/>
          <wp:wrapNone/>
          <wp:docPr descr="Logo&#10;&#10;Description automatically generated" id="7" name="image3.png"/>
          <a:graphic>
            <a:graphicData uri="http://schemas.openxmlformats.org/drawingml/2006/picture">
              <pic:pic>
                <pic:nvPicPr>
                  <pic:cNvPr descr="Logo&#10;&#10;Description automatically generated" id="0" name="image3.png"/>
                  <pic:cNvPicPr preferRelativeResize="0"/>
                </pic:nvPicPr>
                <pic:blipFill>
                  <a:blip r:embed="rId1"/>
                  <a:srcRect b="0" l="0" r="0" t="0"/>
                  <a:stretch>
                    <a:fillRect/>
                  </a:stretch>
                </pic:blipFill>
                <pic:spPr>
                  <a:xfrm>
                    <a:off x="0" y="0"/>
                    <a:ext cx="963566" cy="83947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e Regular" w:cs="Calibre Regular" w:eastAsia="Calibre Regular" w:hAnsi="Calibre Regular"/>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romina@rominafavero.com" TargetMode="External"/><Relationship Id="rId10" Type="http://schemas.openxmlformats.org/officeDocument/2006/relationships/hyperlink" Target="http://www.thepushupchallenge.com.au" TargetMode="External"/><Relationship Id="rId13" Type="http://schemas.openxmlformats.org/officeDocument/2006/relationships/header" Target="head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drive/folders/1zIz8PEg6nvKa_7uxCsBGB1DiZDf0C_Pa?usp=sharing"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thepushupchallenge.com.au/" TargetMode="External"/><Relationship Id="rId7" Type="http://schemas.openxmlformats.org/officeDocument/2006/relationships/hyperlink" Target="https://www.thepushupchallenge.com.au/our-impact" TargetMode="External"/><Relationship Id="rId8" Type="http://schemas.openxmlformats.org/officeDocument/2006/relationships/hyperlink" Target="http://www.thepushupchallenge.com.a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